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5068"/>
      </w:tblGrid>
      <w:tr w:rsidR="000C02CF" w:rsidRPr="000C02CF" w:rsidTr="000C02CF">
        <w:trPr>
          <w:jc w:val="right"/>
        </w:trPr>
        <w:tc>
          <w:tcPr>
            <w:tcW w:w="5068" w:type="dxa"/>
            <w:hideMark/>
          </w:tcPr>
          <w:p w:rsidR="000C02CF" w:rsidRPr="000C02CF" w:rsidRDefault="000C02CF">
            <w:pPr>
              <w:pStyle w:val="a0"/>
              <w:numPr>
                <w:ilvl w:val="0"/>
                <w:numId w:val="0"/>
              </w:numPr>
              <w:spacing w:line="276" w:lineRule="auto"/>
              <w:jc w:val="both"/>
              <w:rPr>
                <w:rFonts w:ascii="Times New Roman" w:hAnsi="Times New Roman" w:cs="Times New Roman"/>
                <w:sz w:val="28"/>
              </w:rPr>
            </w:pPr>
            <w:bookmarkStart w:id="0" w:name="_GoBack"/>
            <w:r w:rsidRPr="000C02CF">
              <w:rPr>
                <w:rFonts w:ascii="Times New Roman" w:hAnsi="Times New Roman" w:cs="Times New Roman"/>
                <w:sz w:val="28"/>
              </w:rPr>
              <w:t>УТВЕРЖДЕНЫ</w:t>
            </w:r>
          </w:p>
          <w:p w:rsidR="000C02CF" w:rsidRPr="000C02CF" w:rsidRDefault="000C02CF">
            <w:pPr>
              <w:pStyle w:val="a0"/>
              <w:numPr>
                <w:ilvl w:val="0"/>
                <w:numId w:val="0"/>
              </w:numPr>
              <w:spacing w:line="276" w:lineRule="auto"/>
              <w:jc w:val="both"/>
              <w:rPr>
                <w:rFonts w:ascii="Times New Roman" w:hAnsi="Times New Roman" w:cs="Times New Roman"/>
                <w:sz w:val="28"/>
              </w:rPr>
            </w:pPr>
            <w:r w:rsidRPr="000C02CF">
              <w:rPr>
                <w:rFonts w:ascii="Times New Roman" w:hAnsi="Times New Roman" w:cs="Times New Roman"/>
                <w:sz w:val="28"/>
              </w:rPr>
              <w:t>приказом директора ГКУКО «Государственный архив Кемеровской области в г. Новокузнецке»</w:t>
            </w:r>
          </w:p>
          <w:p w:rsidR="000C02CF" w:rsidRPr="000C02CF" w:rsidRDefault="000C02CF">
            <w:pPr>
              <w:pStyle w:val="a0"/>
              <w:numPr>
                <w:ilvl w:val="0"/>
                <w:numId w:val="0"/>
              </w:numPr>
              <w:spacing w:line="276" w:lineRule="auto"/>
              <w:jc w:val="both"/>
              <w:rPr>
                <w:rFonts w:ascii="Times New Roman" w:hAnsi="Times New Roman" w:cs="Times New Roman"/>
                <w:sz w:val="28"/>
                <w:szCs w:val="28"/>
              </w:rPr>
            </w:pPr>
            <w:r w:rsidRPr="000C02CF">
              <w:rPr>
                <w:rFonts w:ascii="Times New Roman" w:hAnsi="Times New Roman" w:cs="Times New Roman"/>
                <w:sz w:val="28"/>
              </w:rPr>
              <w:t>от 20.02.2016 № 12</w:t>
            </w:r>
          </w:p>
        </w:tc>
      </w:tr>
      <w:bookmarkEnd w:id="0"/>
    </w:tbl>
    <w:p w:rsidR="00E574AA" w:rsidRPr="000A608B" w:rsidRDefault="00E574AA" w:rsidP="00E574AA">
      <w:pPr>
        <w:tabs>
          <w:tab w:val="left" w:pos="5800"/>
        </w:tabs>
        <w:spacing w:after="0" w:line="276" w:lineRule="auto"/>
        <w:ind w:firstLine="709"/>
        <w:rPr>
          <w:rFonts w:ascii="Times New Roman" w:eastAsia="Times New Roman" w:hAnsi="Times New Roman" w:cs="Times New Roman"/>
          <w:sz w:val="28"/>
          <w:szCs w:val="28"/>
          <w:lang w:eastAsia="ru-RU"/>
        </w:rPr>
      </w:pPr>
    </w:p>
    <w:p w:rsidR="00E574AA" w:rsidRPr="000A608B" w:rsidRDefault="00E574AA" w:rsidP="00E574AA">
      <w:pPr>
        <w:tabs>
          <w:tab w:val="left" w:pos="5800"/>
        </w:tabs>
        <w:spacing w:after="0" w:line="276" w:lineRule="auto"/>
        <w:jc w:val="center"/>
        <w:rPr>
          <w:rFonts w:ascii="Times New Roman" w:eastAsia="Times New Roman" w:hAnsi="Times New Roman" w:cs="Times New Roman"/>
          <w:b/>
          <w:sz w:val="28"/>
          <w:szCs w:val="28"/>
          <w:lang w:eastAsia="ru-RU"/>
        </w:rPr>
      </w:pPr>
      <w:r w:rsidRPr="000A608B">
        <w:rPr>
          <w:rFonts w:ascii="Times New Roman" w:eastAsia="Times New Roman" w:hAnsi="Times New Roman" w:cs="Times New Roman"/>
          <w:b/>
          <w:sz w:val="28"/>
          <w:szCs w:val="28"/>
          <w:lang w:eastAsia="ru-RU"/>
        </w:rPr>
        <w:t>Перечни</w:t>
      </w:r>
    </w:p>
    <w:p w:rsidR="00E574AA" w:rsidRPr="000A608B" w:rsidRDefault="00E574AA" w:rsidP="00E574AA">
      <w:pPr>
        <w:tabs>
          <w:tab w:val="left" w:pos="5800"/>
        </w:tabs>
        <w:spacing w:after="0" w:line="276" w:lineRule="auto"/>
        <w:jc w:val="center"/>
        <w:rPr>
          <w:rFonts w:ascii="Times New Roman" w:eastAsia="Times New Roman" w:hAnsi="Times New Roman" w:cs="Times New Roman"/>
          <w:b/>
          <w:sz w:val="28"/>
          <w:szCs w:val="28"/>
          <w:lang w:eastAsia="ru-RU"/>
        </w:rPr>
      </w:pPr>
      <w:r w:rsidRPr="000A608B">
        <w:rPr>
          <w:rFonts w:ascii="Times New Roman" w:eastAsia="Times New Roman" w:hAnsi="Times New Roman" w:cs="Times New Roman"/>
          <w:b/>
          <w:sz w:val="28"/>
          <w:szCs w:val="28"/>
          <w:lang w:eastAsia="ru-RU"/>
        </w:rPr>
        <w:t xml:space="preserve">персональных данных, обрабатываемых в </w:t>
      </w:r>
      <w:r>
        <w:rPr>
          <w:rFonts w:ascii="Times New Roman" w:eastAsia="Times New Roman" w:hAnsi="Times New Roman" w:cs="Times New Roman"/>
          <w:b/>
          <w:sz w:val="28"/>
          <w:szCs w:val="28"/>
          <w:lang w:eastAsia="ru-RU"/>
        </w:rPr>
        <w:t>ГКУКО «Государственный архив Кемеровской области в г. Новокузнецке»</w:t>
      </w:r>
      <w:r w:rsidRPr="000A608B">
        <w:rPr>
          <w:rFonts w:ascii="Times New Roman" w:eastAsia="Times New Roman" w:hAnsi="Times New Roman" w:cs="Times New Roman"/>
          <w:b/>
          <w:sz w:val="28"/>
          <w:szCs w:val="28"/>
          <w:lang w:eastAsia="ru-RU"/>
        </w:rPr>
        <w:t xml:space="preserve"> в связи с реализацией служебных или трудовых отношений, а также в связи с предоставлением государственных услуг и исполнением государственных функций</w:t>
      </w:r>
    </w:p>
    <w:p w:rsidR="00E574AA" w:rsidRPr="000A608B" w:rsidRDefault="00E574AA" w:rsidP="00E574AA">
      <w:pPr>
        <w:tabs>
          <w:tab w:val="left" w:pos="5800"/>
        </w:tabs>
        <w:spacing w:after="0" w:line="276" w:lineRule="auto"/>
        <w:jc w:val="center"/>
        <w:rPr>
          <w:rFonts w:ascii="Times New Roman" w:eastAsia="Times New Roman" w:hAnsi="Times New Roman" w:cs="Times New Roman"/>
          <w:b/>
          <w:sz w:val="28"/>
          <w:szCs w:val="28"/>
          <w:lang w:eastAsia="ru-RU"/>
        </w:rPr>
      </w:pPr>
    </w:p>
    <w:p w:rsidR="00E574AA" w:rsidRPr="000A608B" w:rsidRDefault="00E574AA" w:rsidP="00E574AA">
      <w:pPr>
        <w:tabs>
          <w:tab w:val="left" w:pos="5800"/>
        </w:tabs>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 xml:space="preserve">1. Перечень персональных данных, обрабатываемых в </w:t>
      </w:r>
      <w:r>
        <w:rPr>
          <w:rFonts w:ascii="Times New Roman" w:eastAsia="Times New Roman" w:hAnsi="Times New Roman" w:cs="Times New Roman"/>
          <w:sz w:val="28"/>
          <w:szCs w:val="28"/>
          <w:lang w:eastAsia="ru-RU"/>
        </w:rPr>
        <w:t>государственном казенном учреждении Кемеровской области «Государственный архив Кемеровской области в г. Новокузнецке»</w:t>
      </w:r>
      <w:r w:rsidRPr="000A608B">
        <w:rPr>
          <w:rFonts w:ascii="Times New Roman" w:eastAsia="Times New Roman" w:hAnsi="Times New Roman" w:cs="Times New Roman"/>
          <w:sz w:val="28"/>
          <w:szCs w:val="28"/>
          <w:lang w:eastAsia="ru-RU"/>
        </w:rPr>
        <w:t xml:space="preserve"> в связи с реализацией служебных или трудовых отношений:</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фамилия, имя, отчество (в том числе предыдущие фамилии, имена и (или) отчества, в случае их изменения);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число, месяц, год рождения;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место рождения;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информация о гражданстве (в том числе предыдущие гражданства, иные гражданства);</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вид, серия, номер документа, удостоверяющего личность, наименование органа, выдавшего его, дата выдачи;</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адрес места жительства (адрес регистрации, фактического проживания);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номер контактного телефона или сведения о других способах связи;</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реквизиты страхового свидетельства государственного пенсионного страхования;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идентификационный номер налогоплательщика;</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реквизиты страхового медицинского полиса обязательного медицинского страхования;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реквизиты свидетельства государственной регистрации актов гражданского состояния;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семейное положение, состав семьи и сведения о близких родственниках (в том числе бывших);</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сведения о трудовой деятельности;</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сведения о воинском учете и реквизиты документов воинского учета;</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 xml:space="preserve">сведения об образовании, в том числе о послевузовском профессиональном образовании (наименование и год окончания </w:t>
      </w:r>
      <w:r w:rsidRPr="000A608B">
        <w:rPr>
          <w:rFonts w:ascii="Times New Roman" w:eastAsia="Times New Roman" w:hAnsi="Times New Roman" w:cs="Times New Roman"/>
          <w:sz w:val="28"/>
          <w:szCs w:val="28"/>
          <w:lang w:eastAsia="ru-RU"/>
        </w:rPr>
        <w:lastRenderedPageBreak/>
        <w:t>образовательного учреждения, наименование и реквизиты документа об образовании, квалификация, специальность по документу об образовании);</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сведения об ученой степени;</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информация о владении иностранными языками, степень владения;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фотография;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 сведения о прежнем месте работы;</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 xml:space="preserve">информация, содержащаяся в </w:t>
      </w:r>
      <w:r>
        <w:rPr>
          <w:rFonts w:ascii="Times New Roman" w:eastAsia="Times New Roman" w:hAnsi="Times New Roman" w:cs="Times New Roman"/>
          <w:sz w:val="28"/>
          <w:szCs w:val="28"/>
          <w:lang w:eastAsia="ru-RU"/>
        </w:rPr>
        <w:t>трудовом договоре</w:t>
      </w:r>
      <w:r w:rsidRPr="000A608B">
        <w:rPr>
          <w:rFonts w:ascii="Times New Roman" w:eastAsia="Times New Roman" w:hAnsi="Times New Roman" w:cs="Times New Roman"/>
          <w:sz w:val="28"/>
          <w:szCs w:val="28"/>
          <w:lang w:eastAsia="ru-RU"/>
        </w:rPr>
        <w:t xml:space="preserve">, дополнительных соглашениях к </w:t>
      </w:r>
      <w:r>
        <w:rPr>
          <w:rFonts w:ascii="Times New Roman" w:eastAsia="Times New Roman" w:hAnsi="Times New Roman" w:cs="Times New Roman"/>
          <w:sz w:val="28"/>
          <w:szCs w:val="28"/>
          <w:lang w:eastAsia="ru-RU"/>
        </w:rPr>
        <w:t>трудовому договору</w:t>
      </w:r>
      <w:r w:rsidRPr="000A608B">
        <w:rPr>
          <w:rFonts w:ascii="Times New Roman" w:eastAsia="Times New Roman" w:hAnsi="Times New Roman" w:cs="Times New Roman"/>
          <w:sz w:val="28"/>
          <w:szCs w:val="28"/>
          <w:lang w:eastAsia="ru-RU"/>
        </w:rPr>
        <w:t>;</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сведения о пребывании за границей;</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информация о классном чине государственной гражданской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информация о наличии или отсутствии судимости;</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информация об оформленных допусках к государственной тайне;</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государственные награды, иные награды и знаки отличия;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сведения о профессиональной переподготовке и (или) повышении квалификации;</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информация о ежегодных оплачиваемых отпусках, учебных отпусках и отпусках без сохранения денежного содержания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номер расчетного счета;</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номер банковской карты.</w:t>
      </w:r>
    </w:p>
    <w:p w:rsidR="00E574AA" w:rsidRPr="000A608B" w:rsidRDefault="00E574AA" w:rsidP="00E574AA">
      <w:pPr>
        <w:tabs>
          <w:tab w:val="left" w:pos="5800"/>
        </w:tabs>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 xml:space="preserve">2. Перечень персональных данных, обрабатываемых в </w:t>
      </w:r>
      <w:r>
        <w:rPr>
          <w:rFonts w:ascii="Times New Roman" w:eastAsia="Times New Roman" w:hAnsi="Times New Roman" w:cs="Times New Roman"/>
          <w:sz w:val="28"/>
          <w:szCs w:val="28"/>
          <w:lang w:eastAsia="ru-RU"/>
        </w:rPr>
        <w:t xml:space="preserve">государственном казенном учреждении Кемеровской области «Государственный архив </w:t>
      </w:r>
      <w:r>
        <w:rPr>
          <w:rFonts w:ascii="Times New Roman" w:eastAsia="Times New Roman" w:hAnsi="Times New Roman" w:cs="Times New Roman"/>
          <w:sz w:val="28"/>
          <w:szCs w:val="28"/>
          <w:lang w:eastAsia="ru-RU"/>
        </w:rPr>
        <w:lastRenderedPageBreak/>
        <w:t>Кемеровской области в г. Новокузнецке»</w:t>
      </w:r>
      <w:r w:rsidRPr="000A608B">
        <w:rPr>
          <w:rFonts w:ascii="Times New Roman" w:eastAsia="Times New Roman" w:hAnsi="Times New Roman" w:cs="Times New Roman"/>
          <w:sz w:val="28"/>
          <w:szCs w:val="28"/>
          <w:lang w:eastAsia="ru-RU"/>
        </w:rPr>
        <w:t xml:space="preserve"> в связи с предоставлением государственных услуг и исполнением государственных функций:</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фамилия, имя, отчество (последнее при наличии);</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почтовый адрес;</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адрес электронной почты, указанный в обращении контактный телефон;</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информация, содержащаяся в справке, свидетельстве, удостоверении или ином документе установленного образца о праве на льготы в соответствии с действующим законодательством;</w:t>
      </w:r>
    </w:p>
    <w:p w:rsidR="00E574AA" w:rsidRPr="000A608B" w:rsidRDefault="00E574AA" w:rsidP="00E574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A608B">
        <w:rPr>
          <w:rFonts w:ascii="Times New Roman" w:eastAsia="Times New Roman" w:hAnsi="Times New Roman" w:cs="Times New Roman"/>
          <w:sz w:val="28"/>
          <w:szCs w:val="28"/>
          <w:lang w:eastAsia="ru-RU"/>
        </w:rPr>
        <w:t xml:space="preserve">иные персональные данные, ставшие известными в связи с предоставлением государственных услуг и исполнением государственных функций. </w:t>
      </w:r>
    </w:p>
    <w:sectPr w:rsidR="00E574AA" w:rsidRPr="000A608B" w:rsidSect="00D8492D">
      <w:headerReference w:type="even" r:id="rId7"/>
      <w:headerReference w:type="default" r:id="rId8"/>
      <w:pgSz w:w="11907" w:h="16840" w:code="9"/>
      <w:pgMar w:top="851"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835" w:rsidRDefault="00E64835">
      <w:pPr>
        <w:spacing w:after="0" w:line="240" w:lineRule="auto"/>
      </w:pPr>
      <w:r>
        <w:separator/>
      </w:r>
    </w:p>
  </w:endnote>
  <w:endnote w:type="continuationSeparator" w:id="0">
    <w:p w:rsidR="00E64835" w:rsidRDefault="00E6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835" w:rsidRDefault="00E64835">
      <w:pPr>
        <w:spacing w:after="0" w:line="240" w:lineRule="auto"/>
      </w:pPr>
      <w:r>
        <w:separator/>
      </w:r>
    </w:p>
  </w:footnote>
  <w:footnote w:type="continuationSeparator" w:id="0">
    <w:p w:rsidR="00E64835" w:rsidRDefault="00E6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5" w:rsidRDefault="000A4192" w:rsidP="000C027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821F5" w:rsidRDefault="00E64835">
    <w:pPr>
      <w:pStyle w:val="a6"/>
      <w:ind w:right="360"/>
    </w:pPr>
  </w:p>
  <w:p w:rsidR="00D821F5" w:rsidRDefault="00E64835"/>
  <w:p w:rsidR="00D821F5" w:rsidRPr="002F58D8" w:rsidRDefault="00E64835">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F5" w:rsidRDefault="000A4192" w:rsidP="00A10F8B">
    <w:pPr>
      <w:pStyle w:val="a6"/>
      <w:framePr w:wrap="around" w:vAnchor="text" w:hAnchor="margin" w:xAlign="center" w:y="-86"/>
      <w:rPr>
        <w:rStyle w:val="a8"/>
      </w:rPr>
    </w:pPr>
    <w:r>
      <w:rPr>
        <w:rStyle w:val="a8"/>
      </w:rPr>
      <w:fldChar w:fldCharType="begin"/>
    </w:r>
    <w:r>
      <w:rPr>
        <w:rStyle w:val="a8"/>
      </w:rPr>
      <w:instrText xml:space="preserve">PAGE  </w:instrText>
    </w:r>
    <w:r>
      <w:rPr>
        <w:rStyle w:val="a8"/>
      </w:rPr>
      <w:fldChar w:fldCharType="separate"/>
    </w:r>
    <w:r w:rsidR="000C02CF">
      <w:rPr>
        <w:rStyle w:val="a8"/>
        <w:noProof/>
      </w:rPr>
      <w:t>3</w:t>
    </w:r>
    <w:r>
      <w:rPr>
        <w:rStyle w:val="a8"/>
      </w:rPr>
      <w:fldChar w:fldCharType="end"/>
    </w:r>
  </w:p>
  <w:p w:rsidR="00D821F5" w:rsidRDefault="00E64835" w:rsidP="00D23CC3">
    <w:pPr>
      <w:pStyle w:val="a6"/>
      <w:framePr w:wrap="around" w:vAnchor="text" w:hAnchor="margin" w:xAlign="right" w:y="1"/>
      <w:jc w:val="center"/>
      <w:rPr>
        <w:rStyle w:val="a8"/>
      </w:rPr>
    </w:pPr>
  </w:p>
  <w:p w:rsidR="00D821F5" w:rsidRPr="002F58D8" w:rsidRDefault="00E64835">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83550"/>
    <w:multiLevelType w:val="multilevel"/>
    <w:tmpl w:val="232CD94C"/>
    <w:lvl w:ilvl="0">
      <w:start w:val="1"/>
      <w:numFmt w:val="decimal"/>
      <w:pStyle w:val="a"/>
      <w:suff w:val="space"/>
      <w:lvlText w:val="%1."/>
      <w:lvlJc w:val="left"/>
      <w:pPr>
        <w:ind w:left="0" w:firstLine="0"/>
      </w:pPr>
    </w:lvl>
    <w:lvl w:ilvl="1">
      <w:start w:val="1"/>
      <w:numFmt w:val="decimal"/>
      <w:pStyle w:val="a0"/>
      <w:suff w:val="space"/>
      <w:lvlText w:val="%1.%2."/>
      <w:lvlJc w:val="left"/>
      <w:pPr>
        <w:ind w:left="0" w:firstLine="0"/>
      </w:pPr>
    </w:lvl>
    <w:lvl w:ilvl="2">
      <w:start w:val="1"/>
      <w:numFmt w:val="decimal"/>
      <w:pStyle w:val="a1"/>
      <w:suff w:val="space"/>
      <w:lvlText w:val="%1.%2.%3."/>
      <w:lvlJc w:val="left"/>
      <w:pPr>
        <w:ind w:left="0" w:firstLine="0"/>
      </w:pPr>
    </w:lvl>
    <w:lvl w:ilvl="3">
      <w:start w:val="1"/>
      <w:numFmt w:val="decimal"/>
      <w:suff w:val="space"/>
      <w:lvlText w:val="%1.%2.%3.%4."/>
      <w:lvlJc w:val="left"/>
      <w:pPr>
        <w:ind w:left="1571" w:firstLine="851"/>
      </w:pPr>
    </w:lvl>
    <w:lvl w:ilvl="4">
      <w:start w:val="1"/>
      <w:numFmt w:val="decimal"/>
      <w:pStyle w:val="Heading5"/>
      <w:suff w:val="space"/>
      <w:lvlText w:val="%1.%2.%3.%4.%5."/>
      <w:lvlJc w:val="left"/>
      <w:pPr>
        <w:ind w:left="1571" w:firstLine="851"/>
      </w:pPr>
    </w:lvl>
    <w:lvl w:ilvl="5">
      <w:start w:val="1"/>
      <w:numFmt w:val="decimal"/>
      <w:pStyle w:val="Heading6"/>
      <w:suff w:val="space"/>
      <w:lvlText w:val="%1.%2.%3.%4.%5.%6."/>
      <w:lvlJc w:val="left"/>
      <w:pPr>
        <w:ind w:left="1571" w:firstLine="851"/>
      </w:pPr>
    </w:lvl>
    <w:lvl w:ilvl="6">
      <w:start w:val="1"/>
      <w:numFmt w:val="decimal"/>
      <w:pStyle w:val="Heading7"/>
      <w:suff w:val="space"/>
      <w:lvlText w:val="%1.%2.%3.%4.%5.%6.%7."/>
      <w:lvlJc w:val="left"/>
      <w:pPr>
        <w:ind w:left="1571" w:firstLine="851"/>
      </w:pPr>
    </w:lvl>
    <w:lvl w:ilvl="7">
      <w:start w:val="1"/>
      <w:numFmt w:val="decimal"/>
      <w:pStyle w:val="Heading8"/>
      <w:suff w:val="space"/>
      <w:lvlText w:val="%1.%2.%3.%4.%5.%6.%7.%8."/>
      <w:lvlJc w:val="left"/>
      <w:pPr>
        <w:ind w:left="1571" w:firstLine="851"/>
      </w:pPr>
    </w:lvl>
    <w:lvl w:ilvl="8">
      <w:start w:val="1"/>
      <w:numFmt w:val="decimal"/>
      <w:pStyle w:val="Heading9"/>
      <w:suff w:val="space"/>
      <w:lvlText w:val="%1.%2.%3.%4.%5.%6.%7.%8.%9."/>
      <w:lvlJc w:val="left"/>
      <w:pPr>
        <w:ind w:left="1571" w:firstLine="851"/>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AA"/>
    <w:rsid w:val="000A4192"/>
    <w:rsid w:val="000C02CF"/>
    <w:rsid w:val="00E574AA"/>
    <w:rsid w:val="00E64835"/>
    <w:rsid w:val="00EF0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0C404-6FD7-4950-A2F7-A20EF138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574AA"/>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semiHidden/>
    <w:unhideWhenUsed/>
    <w:rsid w:val="00E574AA"/>
    <w:pPr>
      <w:tabs>
        <w:tab w:val="center" w:pos="4677"/>
        <w:tab w:val="right" w:pos="9355"/>
      </w:tabs>
      <w:spacing w:after="0" w:line="240" w:lineRule="auto"/>
    </w:pPr>
  </w:style>
  <w:style w:type="character" w:customStyle="1" w:styleId="a7">
    <w:name w:val="Верхний колонтитул Знак"/>
    <w:basedOn w:val="a3"/>
    <w:link w:val="a6"/>
    <w:uiPriority w:val="99"/>
    <w:semiHidden/>
    <w:rsid w:val="00E574AA"/>
  </w:style>
  <w:style w:type="character" w:styleId="a8">
    <w:name w:val="page number"/>
    <w:basedOn w:val="a3"/>
    <w:rsid w:val="00E574AA"/>
  </w:style>
  <w:style w:type="paragraph" w:customStyle="1" w:styleId="a">
    <w:name w:val="Раздел"/>
    <w:basedOn w:val="a2"/>
    <w:rsid w:val="000C02CF"/>
    <w:pPr>
      <w:keepNext/>
      <w:numPr>
        <w:numId w:val="1"/>
      </w:numPr>
      <w:spacing w:before="240" w:after="60" w:line="240" w:lineRule="auto"/>
    </w:pPr>
    <w:rPr>
      <w:rFonts w:ascii="Times New Roman" w:eastAsia="Times New Roman" w:hAnsi="Times New Roman" w:cs="Times New Roman"/>
      <w:b/>
      <w:sz w:val="24"/>
      <w:szCs w:val="24"/>
      <w:lang w:eastAsia="ru-RU"/>
    </w:rPr>
  </w:style>
  <w:style w:type="character" w:customStyle="1" w:styleId="a9">
    <w:name w:val="Пункт Знак"/>
    <w:link w:val="a0"/>
    <w:locked/>
    <w:rsid w:val="000C02CF"/>
    <w:rPr>
      <w:sz w:val="24"/>
      <w:szCs w:val="24"/>
    </w:rPr>
  </w:style>
  <w:style w:type="paragraph" w:customStyle="1" w:styleId="a0">
    <w:name w:val="Пункт"/>
    <w:basedOn w:val="a2"/>
    <w:link w:val="a9"/>
    <w:rsid w:val="000C02CF"/>
    <w:pPr>
      <w:numPr>
        <w:ilvl w:val="1"/>
        <w:numId w:val="1"/>
      </w:numPr>
      <w:spacing w:after="0" w:line="240" w:lineRule="auto"/>
    </w:pPr>
    <w:rPr>
      <w:sz w:val="24"/>
      <w:szCs w:val="24"/>
    </w:rPr>
  </w:style>
  <w:style w:type="paragraph" w:customStyle="1" w:styleId="a1">
    <w:name w:val="Подпункт"/>
    <w:basedOn w:val="a2"/>
    <w:rsid w:val="000C02CF"/>
    <w:pPr>
      <w:numPr>
        <w:ilvl w:val="2"/>
        <w:numId w:val="1"/>
      </w:numPr>
      <w:spacing w:after="0" w:line="240" w:lineRule="auto"/>
    </w:pPr>
    <w:rPr>
      <w:rFonts w:ascii="Times New Roman" w:eastAsia="Times New Roman" w:hAnsi="Times New Roman" w:cs="Times New Roman"/>
      <w:sz w:val="24"/>
      <w:szCs w:val="24"/>
      <w:lang w:eastAsia="ru-RU"/>
    </w:rPr>
  </w:style>
  <w:style w:type="paragraph" w:customStyle="1" w:styleId="Heading5">
    <w:name w:val="Heading 5"/>
    <w:basedOn w:val="a2"/>
    <w:rsid w:val="000C02CF"/>
    <w:pPr>
      <w:numPr>
        <w:ilvl w:val="4"/>
        <w:numId w:val="1"/>
      </w:numPr>
      <w:spacing w:after="0" w:line="240" w:lineRule="auto"/>
    </w:pPr>
    <w:rPr>
      <w:rFonts w:ascii="Times New Roman" w:eastAsia="Times New Roman" w:hAnsi="Times New Roman" w:cs="Times New Roman"/>
      <w:sz w:val="24"/>
      <w:szCs w:val="24"/>
      <w:lang w:eastAsia="ru-RU"/>
    </w:rPr>
  </w:style>
  <w:style w:type="paragraph" w:customStyle="1" w:styleId="Heading6">
    <w:name w:val="Heading 6"/>
    <w:basedOn w:val="a2"/>
    <w:rsid w:val="000C02CF"/>
    <w:pPr>
      <w:numPr>
        <w:ilvl w:val="5"/>
        <w:numId w:val="1"/>
      </w:numPr>
      <w:spacing w:after="0" w:line="240" w:lineRule="auto"/>
    </w:pPr>
    <w:rPr>
      <w:rFonts w:ascii="Times New Roman" w:eastAsia="Times New Roman" w:hAnsi="Times New Roman" w:cs="Times New Roman"/>
      <w:sz w:val="24"/>
      <w:szCs w:val="24"/>
      <w:lang w:eastAsia="ru-RU"/>
    </w:rPr>
  </w:style>
  <w:style w:type="paragraph" w:customStyle="1" w:styleId="Heading7">
    <w:name w:val="Heading 7"/>
    <w:basedOn w:val="a2"/>
    <w:rsid w:val="000C02CF"/>
    <w:pPr>
      <w:numPr>
        <w:ilvl w:val="6"/>
        <w:numId w:val="1"/>
      </w:numPr>
      <w:spacing w:after="0" w:line="240" w:lineRule="auto"/>
    </w:pPr>
    <w:rPr>
      <w:rFonts w:ascii="Times New Roman" w:eastAsia="Times New Roman" w:hAnsi="Times New Roman" w:cs="Times New Roman"/>
      <w:sz w:val="24"/>
      <w:szCs w:val="24"/>
      <w:lang w:eastAsia="ru-RU"/>
    </w:rPr>
  </w:style>
  <w:style w:type="paragraph" w:customStyle="1" w:styleId="Heading8">
    <w:name w:val="Heading 8"/>
    <w:basedOn w:val="a2"/>
    <w:rsid w:val="000C02CF"/>
    <w:pPr>
      <w:numPr>
        <w:ilvl w:val="7"/>
        <w:numId w:val="1"/>
      </w:numPr>
      <w:spacing w:after="0" w:line="240" w:lineRule="auto"/>
    </w:pPr>
    <w:rPr>
      <w:rFonts w:ascii="Times New Roman" w:eastAsia="Times New Roman" w:hAnsi="Times New Roman" w:cs="Times New Roman"/>
      <w:sz w:val="24"/>
      <w:szCs w:val="24"/>
      <w:lang w:eastAsia="ru-RU"/>
    </w:rPr>
  </w:style>
  <w:style w:type="paragraph" w:customStyle="1" w:styleId="Heading9">
    <w:name w:val="Heading 9"/>
    <w:basedOn w:val="a2"/>
    <w:rsid w:val="000C02CF"/>
    <w:pPr>
      <w:numPr>
        <w:ilvl w:val="8"/>
        <w:numId w:val="1"/>
      </w:numPr>
      <w:spacing w:after="0" w:line="240" w:lineRule="auto"/>
    </w:pPr>
    <w:rPr>
      <w:rFonts w:ascii="Times New Roman" w:eastAsia="Times New Roman" w:hAnsi="Times New Roman" w:cs="Times New Roman"/>
      <w:sz w:val="24"/>
      <w:szCs w:val="24"/>
      <w:lang w:eastAsia="ru-RU"/>
    </w:rPr>
  </w:style>
  <w:style w:type="paragraph" w:styleId="aa">
    <w:name w:val="Balloon Text"/>
    <w:basedOn w:val="a2"/>
    <w:link w:val="ab"/>
    <w:uiPriority w:val="99"/>
    <w:semiHidden/>
    <w:unhideWhenUsed/>
    <w:rsid w:val="000C02CF"/>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0C0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7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Вдовина Екатерина</dc:creator>
  <cp:keywords/>
  <dc:description/>
  <cp:lastModifiedBy>Вдовина Екатерина</cp:lastModifiedBy>
  <cp:revision>4</cp:revision>
  <cp:lastPrinted>2016-02-17T03:00:00Z</cp:lastPrinted>
  <dcterms:created xsi:type="dcterms:W3CDTF">2016-02-17T02:05:00Z</dcterms:created>
  <dcterms:modified xsi:type="dcterms:W3CDTF">2016-02-17T03:00:00Z</dcterms:modified>
</cp:coreProperties>
</file>